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A64CD2" w:rsidP="00F775DD">
      <w:pPr>
        <w:shd w:val="clear" w:color="auto" w:fill="FFFFFF"/>
        <w:spacing w:line="276" w:lineRule="auto"/>
        <w:jc w:val="center"/>
      </w:pPr>
      <w:r w:rsidRPr="00B90FC7">
        <w:rPr>
          <w:b/>
          <w:bCs/>
        </w:rPr>
        <w:t>ОП.01</w:t>
      </w:r>
      <w:r w:rsidR="00F775DD" w:rsidRPr="00B90FC7">
        <w:rPr>
          <w:b/>
          <w:bCs/>
        </w:rPr>
        <w:t xml:space="preserve"> </w:t>
      </w:r>
      <w:r w:rsidR="00E40A01">
        <w:rPr>
          <w:b/>
          <w:bCs/>
        </w:rPr>
        <w:t>ЭКОНОМИКА ОРГАНИЗАЦИИ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E40A01">
        <w:rPr>
          <w:lang w:eastAsia="ar-SA"/>
        </w:rPr>
        <w:t>Экономика организации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E40A01">
        <w:rPr>
          <w:lang w:eastAsia="ar-SA"/>
        </w:rPr>
        <w:t>Экономика организации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E40A01" w:rsidRPr="004A24F6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0A01" w:rsidRPr="004A24F6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0A01" w:rsidRPr="004A24F6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40A01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0A01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40A01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E40A01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A64CD2" w:rsidRPr="00E40A01" w:rsidRDefault="00E40A01" w:rsidP="00E4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F6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E40A01">
        <w:rPr>
          <w:lang w:eastAsia="ar-SA"/>
        </w:rPr>
        <w:t>Экономика организации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основные принципы построения экономической системы организации;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управление основными и оборотными средствами и оценку эффективности их использования;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состав материальных, трудовых и финансовых ресурсов организации, показатели их эффективного использования;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механизмы ценообразования, формы оплаты труда;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основные экономические показатели деятельности организации и методику их расчета;</w:t>
      </w:r>
    </w:p>
    <w:p w:rsidR="00A64CD2" w:rsidRPr="00B90FC7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планирование деятельности организации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E40A01">
        <w:rPr>
          <w:lang w:eastAsia="ar-SA"/>
        </w:rPr>
        <w:t>Экономика организации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определять организационно-правовые формы организаций;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планировать деятельность организации;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определять состав материальных, трудовых и финансовых ресурсов организации;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заполнять первичные документы по экономической деятельности организации;</w:t>
      </w:r>
    </w:p>
    <w:p w:rsidR="00E40A01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lastRenderedPageBreak/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A64CD2" w:rsidRPr="00B90FC7" w:rsidRDefault="00E40A01" w:rsidP="00E40A01">
      <w:pPr>
        <w:pStyle w:val="12"/>
        <w:numPr>
          <w:ilvl w:val="0"/>
          <w:numId w:val="8"/>
        </w:numPr>
        <w:spacing w:line="276" w:lineRule="auto"/>
      </w:pPr>
      <w:r>
        <w:t>находить и использовать необходимую экономическую информацию</w:t>
      </w:r>
      <w: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E40A01" w:rsidRDefault="00E40A01" w:rsidP="00E40A01">
      <w:bookmarkStart w:id="0" w:name="_GoBack"/>
      <w:r w:rsidRPr="00E40A01">
        <w:rPr>
          <w:b/>
        </w:rPr>
        <w:t>Раздел 1.</w:t>
      </w:r>
      <w:r>
        <w:t xml:space="preserve"> </w:t>
      </w:r>
      <w:bookmarkEnd w:id="0"/>
      <w:r>
        <w:t>Организация как су</w:t>
      </w:r>
      <w:r>
        <w:t>бъект коммерческой деятельности</w:t>
      </w:r>
    </w:p>
    <w:p w:rsidR="00E40A01" w:rsidRDefault="00E40A01" w:rsidP="00E40A01">
      <w:r>
        <w:t>Тема 1.1.Место и роль</w:t>
      </w:r>
      <w:r>
        <w:t xml:space="preserve"> торговли в рыночной экономике.</w:t>
      </w:r>
    </w:p>
    <w:p w:rsidR="00E40A01" w:rsidRDefault="00E40A01" w:rsidP="00E40A01">
      <w:r>
        <w:t>Тема 1.2. Структура организации</w:t>
      </w:r>
    </w:p>
    <w:p w:rsidR="00E40A01" w:rsidRDefault="00E40A01" w:rsidP="00E40A01">
      <w:r w:rsidRPr="00E40A01">
        <w:rPr>
          <w:b/>
        </w:rPr>
        <w:t>Раздел 2.</w:t>
      </w:r>
      <w:r>
        <w:t xml:space="preserve"> Материаль</w:t>
      </w:r>
      <w:r>
        <w:t>но-техническая база организации</w:t>
      </w:r>
    </w:p>
    <w:p w:rsidR="00E40A01" w:rsidRDefault="00E40A01" w:rsidP="00E40A01">
      <w:r>
        <w:t>Тема 2.1. Основные фонды организации</w:t>
      </w:r>
    </w:p>
    <w:p w:rsidR="00E40A01" w:rsidRDefault="00E40A01" w:rsidP="00E40A01">
      <w:r>
        <w:t>Тема 2.2. Оборотный капитал</w:t>
      </w:r>
    </w:p>
    <w:p w:rsidR="00E40A01" w:rsidRDefault="00E40A01" w:rsidP="00E40A01">
      <w:r>
        <w:t>Тема 2.3. Капиталь</w:t>
      </w:r>
      <w:r>
        <w:t>ные вложения и их эффективность</w:t>
      </w:r>
    </w:p>
    <w:p w:rsidR="00E40A01" w:rsidRDefault="00E40A01" w:rsidP="00E40A01">
      <w:r>
        <w:t>Тема 2.4. Аренда,</w:t>
      </w:r>
      <w:r>
        <w:t xml:space="preserve"> лизинг, нематериальные активы.</w:t>
      </w:r>
    </w:p>
    <w:p w:rsidR="00E40A01" w:rsidRDefault="00E40A01" w:rsidP="00E40A01">
      <w:r w:rsidRPr="00E40A01">
        <w:rPr>
          <w:b/>
        </w:rPr>
        <w:t>Раздел 3.</w:t>
      </w:r>
      <w:r>
        <w:t xml:space="preserve"> Планирование и основные экономические показ</w:t>
      </w:r>
      <w:r>
        <w:t xml:space="preserve">атели деятельности организации </w:t>
      </w:r>
    </w:p>
    <w:p w:rsidR="00E40A01" w:rsidRDefault="00E40A01" w:rsidP="00E40A01">
      <w:r>
        <w:t>Тема 3.1. Планиро</w:t>
      </w:r>
      <w:r>
        <w:t>вание деятельности организации.</w:t>
      </w:r>
    </w:p>
    <w:p w:rsidR="00E40A01" w:rsidRDefault="00E40A01" w:rsidP="00E40A01">
      <w:r>
        <w:t>Тема З.2. Экономические показатели хозяйств</w:t>
      </w:r>
      <w:r>
        <w:t>енной деятельности организации.</w:t>
      </w:r>
    </w:p>
    <w:p w:rsidR="00E40A01" w:rsidRDefault="00E40A01" w:rsidP="00E40A01">
      <w:r w:rsidRPr="00E40A01">
        <w:rPr>
          <w:b/>
        </w:rPr>
        <w:t>Раздел 4.</w:t>
      </w:r>
      <w:r>
        <w:t xml:space="preserve"> Экономика труда в организациях</w:t>
      </w:r>
    </w:p>
    <w:p w:rsidR="00E40A01" w:rsidRDefault="00E40A01" w:rsidP="00E40A01">
      <w:r>
        <w:t>Тема 4.1. Кадры и производительность труда в т</w:t>
      </w:r>
      <w:r>
        <w:t>орговых (сбытовых) организациях</w:t>
      </w:r>
    </w:p>
    <w:p w:rsidR="00E40A01" w:rsidRDefault="00E40A01" w:rsidP="00E40A01">
      <w:r>
        <w:t>Тема 4.2. Формы и системы о</w:t>
      </w:r>
      <w:r>
        <w:t>платы труда работников торговли</w:t>
      </w:r>
    </w:p>
    <w:p w:rsidR="00E40A01" w:rsidRDefault="00E40A01" w:rsidP="00E40A01">
      <w:r w:rsidRPr="00E40A01">
        <w:rPr>
          <w:b/>
        </w:rPr>
        <w:t>Раздел 5.</w:t>
      </w:r>
      <w:r>
        <w:t xml:space="preserve"> Экономика финан</w:t>
      </w:r>
      <w:r>
        <w:t>совой деятельности организации.</w:t>
      </w:r>
    </w:p>
    <w:p w:rsidR="00E40A01" w:rsidRDefault="00E40A01" w:rsidP="00E40A01">
      <w:r>
        <w:t>Тема 5.1. Себестоимость и издержки обращения организ</w:t>
      </w:r>
      <w:r>
        <w:t>ации.</w:t>
      </w:r>
    </w:p>
    <w:p w:rsidR="00E40A01" w:rsidRDefault="00E40A01" w:rsidP="00E40A01">
      <w:r>
        <w:t>Т</w:t>
      </w:r>
      <w:r>
        <w:t>ема 5.2. Цена и ценообразование</w:t>
      </w:r>
    </w:p>
    <w:p w:rsidR="00E40A01" w:rsidRDefault="00E40A01" w:rsidP="00E40A01">
      <w:r>
        <w:t>Тема5.3. Доходы, прибыль и рентабельность.</w:t>
      </w:r>
    </w:p>
    <w:p w:rsidR="00E40A01" w:rsidRDefault="00E40A01" w:rsidP="00E40A01"/>
    <w:p w:rsidR="00E40A01" w:rsidRDefault="00E40A01" w:rsidP="00E40A01"/>
    <w:p w:rsidR="00E40A01" w:rsidRDefault="00E40A01" w:rsidP="00E40A01"/>
    <w:p w:rsidR="00B90FC7" w:rsidRPr="00B90FC7" w:rsidRDefault="00B90FC7" w:rsidP="00B90FC7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27E41"/>
    <w:rsid w:val="00444E81"/>
    <w:rsid w:val="004C2DD6"/>
    <w:rsid w:val="007D7B9A"/>
    <w:rsid w:val="00A64CD2"/>
    <w:rsid w:val="00B90FC7"/>
    <w:rsid w:val="00E40A01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2017-11-05T15:57:00Z</dcterms:created>
  <dcterms:modified xsi:type="dcterms:W3CDTF">2017-11-05T16:04:00Z</dcterms:modified>
</cp:coreProperties>
</file>